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BF6" w14:textId="77777777" w:rsidR="001B529C" w:rsidRDefault="001B529C" w:rsidP="00CA7F7A">
      <w:pPr>
        <w:spacing w:line="480" w:lineRule="auto"/>
        <w:ind w:left="360" w:hanging="360"/>
        <w:rPr>
          <w:rFonts w:ascii="Times New Roman" w:hAnsi="Times New Roman" w:cs="Times New Roman"/>
          <w:sz w:val="24"/>
          <w:szCs w:val="24"/>
        </w:rPr>
      </w:pPr>
    </w:p>
    <w:p w14:paraId="4FB9768B" w14:textId="77777777" w:rsidR="001B529C" w:rsidRDefault="001B529C" w:rsidP="001B529C">
      <w:pPr>
        <w:spacing w:line="480" w:lineRule="auto"/>
        <w:ind w:left="360" w:hanging="360"/>
        <w:jc w:val="center"/>
        <w:rPr>
          <w:rFonts w:ascii="Times New Roman" w:hAnsi="Times New Roman" w:cs="Times New Roman"/>
          <w:sz w:val="24"/>
          <w:szCs w:val="24"/>
        </w:rPr>
      </w:pPr>
    </w:p>
    <w:p w14:paraId="086F082E" w14:textId="77777777" w:rsidR="001B529C" w:rsidRDefault="001B529C" w:rsidP="001B529C">
      <w:pPr>
        <w:spacing w:line="480" w:lineRule="auto"/>
        <w:ind w:left="360" w:hanging="360"/>
        <w:jc w:val="center"/>
        <w:rPr>
          <w:rFonts w:ascii="Times New Roman" w:hAnsi="Times New Roman" w:cs="Times New Roman"/>
          <w:sz w:val="24"/>
          <w:szCs w:val="24"/>
        </w:rPr>
      </w:pPr>
    </w:p>
    <w:p w14:paraId="6AB4D926" w14:textId="77777777" w:rsidR="001B529C" w:rsidRDefault="001B529C" w:rsidP="001B529C">
      <w:pPr>
        <w:spacing w:line="480" w:lineRule="auto"/>
        <w:ind w:left="360" w:hanging="360"/>
        <w:jc w:val="center"/>
        <w:rPr>
          <w:rFonts w:ascii="Times New Roman" w:hAnsi="Times New Roman" w:cs="Times New Roman"/>
          <w:sz w:val="24"/>
          <w:szCs w:val="24"/>
        </w:rPr>
      </w:pPr>
    </w:p>
    <w:p w14:paraId="68D65C26" w14:textId="77777777" w:rsidR="001B529C" w:rsidRDefault="001B529C" w:rsidP="001B529C">
      <w:pPr>
        <w:spacing w:line="480" w:lineRule="auto"/>
        <w:ind w:left="360" w:hanging="360"/>
        <w:jc w:val="center"/>
        <w:rPr>
          <w:rFonts w:ascii="Times New Roman" w:hAnsi="Times New Roman" w:cs="Times New Roman"/>
          <w:sz w:val="24"/>
          <w:szCs w:val="24"/>
        </w:rPr>
      </w:pPr>
    </w:p>
    <w:p w14:paraId="64ECE76E" w14:textId="36FB7C25" w:rsidR="00503315" w:rsidRPr="00503315" w:rsidRDefault="00204FF9"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Critical thinking assignment</w:t>
      </w:r>
    </w:p>
    <w:p w14:paraId="6ECFE2E4" w14:textId="3984EA5F" w:rsidR="00503315" w:rsidRPr="00503315" w:rsidRDefault="00204FF9"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Student name</w:t>
      </w:r>
    </w:p>
    <w:p w14:paraId="3B201129" w14:textId="48F7D2B9" w:rsidR="00503315" w:rsidRPr="00503315" w:rsidRDefault="00204FF9"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Institution Affiliation</w:t>
      </w:r>
    </w:p>
    <w:p w14:paraId="665BDF5E" w14:textId="14495BAE" w:rsidR="001B529C" w:rsidRDefault="00204FF9" w:rsidP="001B529C">
      <w:pPr>
        <w:spacing w:line="480" w:lineRule="auto"/>
        <w:ind w:left="360" w:hanging="360"/>
        <w:jc w:val="center"/>
        <w:rPr>
          <w:rFonts w:ascii="Times New Roman" w:hAnsi="Times New Roman" w:cs="Times New Roman"/>
          <w:sz w:val="24"/>
          <w:szCs w:val="24"/>
        </w:rPr>
      </w:pPr>
      <w:r w:rsidRPr="00503315">
        <w:rPr>
          <w:rFonts w:ascii="Times New Roman" w:hAnsi="Times New Roman" w:cs="Times New Roman"/>
          <w:sz w:val="24"/>
          <w:szCs w:val="24"/>
        </w:rPr>
        <w:t>Date</w:t>
      </w:r>
    </w:p>
    <w:p w14:paraId="3ED1DE49" w14:textId="382B8749" w:rsidR="00503315" w:rsidRPr="00503315" w:rsidRDefault="00204FF9" w:rsidP="001B529C">
      <w:pPr>
        <w:rPr>
          <w:rFonts w:ascii="Times New Roman" w:hAnsi="Times New Roman" w:cs="Times New Roman"/>
          <w:sz w:val="24"/>
          <w:szCs w:val="24"/>
        </w:rPr>
      </w:pPr>
      <w:r>
        <w:rPr>
          <w:rFonts w:ascii="Times New Roman" w:hAnsi="Times New Roman" w:cs="Times New Roman"/>
          <w:sz w:val="24"/>
          <w:szCs w:val="24"/>
        </w:rPr>
        <w:br w:type="page"/>
      </w:r>
    </w:p>
    <w:p w14:paraId="59DF7A32" w14:textId="2D698A70" w:rsidR="0008346A" w:rsidRPr="00503315" w:rsidRDefault="00204FF9" w:rsidP="00503315">
      <w:pPr>
        <w:pStyle w:val="ListParagraph"/>
        <w:numPr>
          <w:ilvl w:val="0"/>
          <w:numId w:val="1"/>
        </w:numPr>
        <w:spacing w:line="480" w:lineRule="auto"/>
        <w:ind w:left="360"/>
        <w:jc w:val="both"/>
        <w:rPr>
          <w:rFonts w:ascii="Times New Roman" w:hAnsi="Times New Roman" w:cs="Times New Roman"/>
          <w:b/>
          <w:bCs/>
          <w:color w:val="111111"/>
          <w:sz w:val="24"/>
          <w:szCs w:val="24"/>
          <w:shd w:val="clear" w:color="auto" w:fill="FFFFFF"/>
        </w:rPr>
      </w:pPr>
      <w:r w:rsidRPr="00503315">
        <w:rPr>
          <w:rFonts w:ascii="Times New Roman" w:hAnsi="Times New Roman" w:cs="Times New Roman"/>
          <w:b/>
          <w:bCs/>
          <w:color w:val="111111"/>
          <w:sz w:val="24"/>
          <w:szCs w:val="24"/>
          <w:shd w:val="clear" w:color="auto" w:fill="FFFFFF"/>
        </w:rPr>
        <w:lastRenderedPageBreak/>
        <w:t xml:space="preserve">who or what do we trust? The media shower us with information that seems more sensational than true. In your opinion, how do you judge what counts as true and reliable information? What kind of people do you consider to be trustworthy in your life? Write freely about this. </w:t>
      </w:r>
    </w:p>
    <w:p w14:paraId="5B63C85D" w14:textId="4099BAB9" w:rsidR="007D752D" w:rsidRPr="00503315" w:rsidRDefault="00204FF9" w:rsidP="00503315">
      <w:pPr>
        <w:pStyle w:val="ListParagraph"/>
        <w:spacing w:line="480" w:lineRule="auto"/>
        <w:ind w:left="360"/>
        <w:jc w:val="both"/>
        <w:rPr>
          <w:rFonts w:ascii="Times New Roman" w:hAnsi="Times New Roman" w:cs="Times New Roman"/>
          <w:sz w:val="24"/>
          <w:szCs w:val="24"/>
        </w:rPr>
      </w:pPr>
      <w:r w:rsidRPr="00503315">
        <w:rPr>
          <w:rFonts w:ascii="Times New Roman" w:hAnsi="Times New Roman" w:cs="Times New Roman"/>
          <w:color w:val="111111"/>
          <w:sz w:val="24"/>
          <w:szCs w:val="24"/>
          <w:shd w:val="clear" w:color="auto" w:fill="FFFFFF"/>
        </w:rPr>
        <w:t>Media involves delivering news and important information to their readers. However, the media has become commercialized that</w:t>
      </w:r>
      <w:r w:rsidRPr="00503315">
        <w:rPr>
          <w:rFonts w:ascii="Times New Roman" w:hAnsi="Times New Roman" w:cs="Times New Roman"/>
          <w:sz w:val="24"/>
          <w:szCs w:val="24"/>
        </w:rPr>
        <w:t xml:space="preserve"> leads them to spread the news that got them most readers, regardless of whether the news was accurate were not, and since common readers are always unable to distinguish whether the info is valid or not, the media may play the role of spreading fake news. </w:t>
      </w:r>
      <w:r w:rsidR="00A73FE9" w:rsidRPr="00503315">
        <w:rPr>
          <w:rFonts w:ascii="Times New Roman" w:hAnsi="Times New Roman" w:cs="Times New Roman"/>
          <w:sz w:val="24"/>
          <w:szCs w:val="24"/>
        </w:rPr>
        <w:t>Therefore, a reader can judge the validity of delivered news</w:t>
      </w:r>
      <w:r w:rsidR="006F7C3B" w:rsidRPr="00503315">
        <w:rPr>
          <w:rFonts w:ascii="Times New Roman" w:hAnsi="Times New Roman" w:cs="Times New Roman"/>
          <w:sz w:val="24"/>
          <w:szCs w:val="24"/>
        </w:rPr>
        <w:t xml:space="preserve"> by determining the sources utilized to attain the information delivered to them.</w:t>
      </w:r>
    </w:p>
    <w:p w14:paraId="649D22F2" w14:textId="6715D98E" w:rsidR="006F7C3B" w:rsidRPr="00503315" w:rsidRDefault="00204FF9" w:rsidP="00503315">
      <w:pPr>
        <w:pStyle w:val="ListParagraph"/>
        <w:spacing w:line="480" w:lineRule="auto"/>
        <w:ind w:left="360"/>
        <w:jc w:val="both"/>
        <w:rPr>
          <w:rFonts w:ascii="Times New Roman" w:hAnsi="Times New Roman" w:cs="Times New Roman"/>
          <w:color w:val="111111"/>
          <w:sz w:val="24"/>
          <w:szCs w:val="24"/>
          <w:shd w:val="clear" w:color="auto" w:fill="FFFFFF"/>
        </w:rPr>
      </w:pPr>
      <w:r w:rsidRPr="00503315">
        <w:rPr>
          <w:rFonts w:ascii="Times New Roman" w:hAnsi="Times New Roman" w:cs="Times New Roman"/>
          <w:color w:val="111111"/>
          <w:sz w:val="24"/>
          <w:szCs w:val="24"/>
          <w:shd w:val="clear" w:color="auto" w:fill="FFFFFF"/>
        </w:rPr>
        <w:t xml:space="preserve">The most trustworthy person in my life is a mother. She is always honest with me and my siblings in things that matter. For instance, in making important decisions whether they are small or big, she will always give her honest opinion. Therefore, I have always learned that her opinions can be trusted. </w:t>
      </w:r>
    </w:p>
    <w:p w14:paraId="6D5FBC22" w14:textId="17CC3282" w:rsidR="0008346A" w:rsidRPr="00503315" w:rsidRDefault="00204FF9" w:rsidP="00503315">
      <w:pPr>
        <w:pStyle w:val="NormalWeb"/>
        <w:shd w:val="clear" w:color="auto" w:fill="FFFFFF"/>
        <w:spacing w:before="75" w:beforeAutospacing="0" w:after="75" w:afterAutospacing="0" w:line="480" w:lineRule="auto"/>
        <w:jc w:val="both"/>
        <w:rPr>
          <w:b/>
          <w:bCs/>
          <w:color w:val="111111"/>
        </w:rPr>
      </w:pPr>
      <w:r w:rsidRPr="00503315">
        <w:rPr>
          <w:color w:val="111111"/>
          <w:shd w:val="clear" w:color="auto" w:fill="FFFFFF"/>
        </w:rPr>
        <w:t xml:space="preserve">2. </w:t>
      </w:r>
      <w:hyperlink r:id="rId7" w:history="1">
        <w:r w:rsidRPr="00503315">
          <w:rPr>
            <w:rStyle w:val="Hyperlink"/>
            <w:b/>
            <w:bCs/>
            <w:shd w:val="clear" w:color="auto" w:fill="FFFFFF"/>
          </w:rPr>
          <w:t>https://www.huffpost.com/entry/pigs-play-video-games_n_6026b303c5b6741597e1a3ac</w:t>
        </w:r>
      </w:hyperlink>
      <w:r w:rsidRPr="00503315">
        <w:rPr>
          <w:b/>
          <w:bCs/>
          <w:color w:val="111111"/>
          <w:shd w:val="clear" w:color="auto" w:fill="FFFFFF"/>
        </w:rPr>
        <w:t xml:space="preserve"> and </w:t>
      </w:r>
      <w:r w:rsidRPr="00503315">
        <w:rPr>
          <w:b/>
          <w:bCs/>
          <w:color w:val="111111"/>
        </w:rPr>
        <w:t>analyze the story. Answer the following:</w:t>
      </w:r>
    </w:p>
    <w:p w14:paraId="0CC15ABE" w14:textId="4946977C" w:rsidR="0008346A" w:rsidRPr="00503315" w:rsidRDefault="00204FF9" w:rsidP="00503315">
      <w:pPr>
        <w:pStyle w:val="NormalWeb"/>
        <w:shd w:val="clear" w:color="auto" w:fill="FFFFFF"/>
        <w:spacing w:before="75" w:beforeAutospacing="0" w:after="75" w:afterAutospacing="0" w:line="480" w:lineRule="auto"/>
        <w:jc w:val="both"/>
        <w:rPr>
          <w:b/>
          <w:bCs/>
          <w:color w:val="111111"/>
        </w:rPr>
      </w:pPr>
      <w:r w:rsidRPr="00503315">
        <w:rPr>
          <w:b/>
          <w:bCs/>
          <w:color w:val="111111"/>
        </w:rPr>
        <w:t>. Explain if the writing is clear or if it lacks clarity.</w:t>
      </w:r>
    </w:p>
    <w:p w14:paraId="342E3CD9" w14:textId="050CD26D" w:rsidR="00225558"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t xml:space="preserve">I believe the article lacks clarity. The article argues that the study showed that if pigs are trained effectively, they can play video games effectively. However, he also that the size of the pigs caused the two pigs to stop their training after some months showing that he concludes that big pigs </w:t>
      </w:r>
      <w:r w:rsidR="008F5327" w:rsidRPr="00503315">
        <w:rPr>
          <w:color w:val="111111"/>
        </w:rPr>
        <w:t xml:space="preserve">will never be able to play video games because they are too big to operate the joystick. </w:t>
      </w:r>
    </w:p>
    <w:p w14:paraId="70C2DE32" w14:textId="77777777" w:rsidR="0008346A"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t xml:space="preserve">. </w:t>
      </w:r>
      <w:r w:rsidRPr="00503315">
        <w:rPr>
          <w:b/>
          <w:bCs/>
          <w:color w:val="111111"/>
        </w:rPr>
        <w:t>Explain if all of the information is credible.</w:t>
      </w:r>
    </w:p>
    <w:p w14:paraId="7ED326B0" w14:textId="137B967E" w:rsidR="0008346A"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lastRenderedPageBreak/>
        <w:t xml:space="preserve">I do not believe the information is credible. This is because it does not come from accredited scientific but from a personal opinion that argues you cannot teach things since an animal can either figure it out or not. </w:t>
      </w:r>
    </w:p>
    <w:p w14:paraId="058017F7" w14:textId="77777777" w:rsidR="0008346A" w:rsidRPr="00503315" w:rsidRDefault="00204FF9" w:rsidP="00503315">
      <w:pPr>
        <w:pStyle w:val="NormalWeb"/>
        <w:spacing w:before="75" w:beforeAutospacing="0" w:after="75" w:afterAutospacing="0" w:line="480" w:lineRule="auto"/>
        <w:jc w:val="both"/>
        <w:rPr>
          <w:b/>
          <w:bCs/>
          <w:color w:val="111111"/>
        </w:rPr>
      </w:pPr>
      <w:r w:rsidRPr="00503315">
        <w:rPr>
          <w:b/>
          <w:bCs/>
          <w:color w:val="111111"/>
        </w:rPr>
        <w:t>3. For this particular free writing, try answering these two inquiries:</w:t>
      </w:r>
    </w:p>
    <w:p w14:paraId="1E24131C" w14:textId="49D56AC0" w:rsidR="0008346A" w:rsidRPr="00503315" w:rsidRDefault="00204FF9" w:rsidP="00503315">
      <w:pPr>
        <w:spacing w:before="75" w:after="75" w:line="480" w:lineRule="auto"/>
        <w:ind w:left="360"/>
        <w:jc w:val="both"/>
        <w:rPr>
          <w:rFonts w:ascii="Times New Roman" w:eastAsia="Times New Roman" w:hAnsi="Times New Roman" w:cs="Times New Roman"/>
          <w:b/>
          <w:bCs/>
          <w:color w:val="111111"/>
          <w:sz w:val="24"/>
          <w:szCs w:val="24"/>
        </w:rPr>
      </w:pPr>
      <w:r w:rsidRPr="00503315">
        <w:rPr>
          <w:rFonts w:ascii="Times New Roman" w:eastAsia="Times New Roman" w:hAnsi="Times New Roman" w:cs="Times New Roman"/>
          <w:b/>
          <w:bCs/>
          <w:color w:val="111111"/>
          <w:sz w:val="24"/>
          <w:szCs w:val="24"/>
        </w:rPr>
        <w:t>. What do you think causes people to use and become attached to social media such as Facebook, Instagram, or Twitter?</w:t>
      </w:r>
    </w:p>
    <w:p w14:paraId="1B6D2710" w14:textId="7969091C" w:rsidR="00C752A5" w:rsidRPr="00503315" w:rsidRDefault="00204FF9" w:rsidP="00503315">
      <w:pPr>
        <w:spacing w:before="75" w:after="75" w:line="480" w:lineRule="auto"/>
        <w:ind w:left="360"/>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 xml:space="preserve">Most people get attached to social media when they feel </w:t>
      </w:r>
      <w:r w:rsidR="001E661B" w:rsidRPr="00503315">
        <w:rPr>
          <w:rFonts w:ascii="Times New Roman" w:eastAsia="Times New Roman" w:hAnsi="Times New Roman" w:cs="Times New Roman"/>
          <w:color w:val="111111"/>
          <w:sz w:val="24"/>
          <w:szCs w:val="24"/>
        </w:rPr>
        <w:t>p</w:t>
      </w:r>
      <w:r w:rsidRPr="00503315">
        <w:rPr>
          <w:rFonts w:ascii="Times New Roman" w:eastAsia="Times New Roman" w:hAnsi="Times New Roman" w:cs="Times New Roman"/>
          <w:color w:val="111111"/>
          <w:sz w:val="24"/>
          <w:szCs w:val="24"/>
        </w:rPr>
        <w:t xml:space="preserve">ositive and satisfied due to the interactions they get online. </w:t>
      </w:r>
      <w:r w:rsidR="00D44719" w:rsidRPr="00503315">
        <w:rPr>
          <w:rFonts w:ascii="Times New Roman" w:eastAsia="Times New Roman" w:hAnsi="Times New Roman" w:cs="Times New Roman"/>
          <w:color w:val="111111"/>
          <w:sz w:val="24"/>
          <w:szCs w:val="24"/>
        </w:rPr>
        <w:t>The positive interaction leads to a positive secure attachment of users to social network sites. Moreover, the fear of missing out causes a person to stay online at all times</w:t>
      </w:r>
      <w:r w:rsidR="005E7F64" w:rsidRPr="00503315">
        <w:rPr>
          <w:rFonts w:ascii="Times New Roman" w:eastAsia="Times New Roman" w:hAnsi="Times New Roman" w:cs="Times New Roman"/>
          <w:color w:val="111111"/>
          <w:sz w:val="24"/>
          <w:szCs w:val="24"/>
        </w:rPr>
        <w:t xml:space="preserve"> since their brain may lead them to believe that they may miss out on important posts from their favorite celebrities, or friends, and family. </w:t>
      </w:r>
    </w:p>
    <w:p w14:paraId="68FDCB5F" w14:textId="4D8F5D86" w:rsidR="0008346A" w:rsidRPr="00503315" w:rsidRDefault="00204FF9" w:rsidP="00503315">
      <w:pPr>
        <w:spacing w:before="75" w:after="75" w:line="480" w:lineRule="auto"/>
        <w:ind w:left="360"/>
        <w:jc w:val="both"/>
        <w:rPr>
          <w:rFonts w:ascii="Times New Roman" w:eastAsia="Times New Roman" w:hAnsi="Times New Roman" w:cs="Times New Roman"/>
          <w:b/>
          <w:bCs/>
          <w:color w:val="111111"/>
          <w:sz w:val="24"/>
          <w:szCs w:val="24"/>
        </w:rPr>
      </w:pPr>
      <w:r w:rsidRPr="00503315">
        <w:rPr>
          <w:rFonts w:ascii="Times New Roman" w:eastAsia="Times New Roman" w:hAnsi="Times New Roman" w:cs="Times New Roman"/>
          <w:b/>
          <w:bCs/>
          <w:color w:val="111111"/>
          <w:sz w:val="24"/>
          <w:szCs w:val="24"/>
        </w:rPr>
        <w:t>. What do you think are the effects of using social media on the average person?</w:t>
      </w:r>
    </w:p>
    <w:p w14:paraId="4B7AA540" w14:textId="77777777" w:rsidR="005F4B4A" w:rsidRPr="00503315" w:rsidRDefault="00204FF9" w:rsidP="00503315">
      <w:pPr>
        <w:spacing w:before="75" w:after="75" w:line="480" w:lineRule="auto"/>
        <w:ind w:left="360"/>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 xml:space="preserve">Social media offers both positive and negative effects. To an average person, </w:t>
      </w:r>
      <w:r w:rsidR="005A4D52" w:rsidRPr="00503315">
        <w:rPr>
          <w:rFonts w:ascii="Times New Roman" w:eastAsia="Times New Roman" w:hAnsi="Times New Roman" w:cs="Times New Roman"/>
          <w:color w:val="111111"/>
          <w:sz w:val="24"/>
          <w:szCs w:val="24"/>
        </w:rPr>
        <w:t xml:space="preserve">social media may cause a person to feel inadequate about their own life or physical appearance since a person may focus on the number of likes or </w:t>
      </w:r>
      <w:r w:rsidR="0092285A" w:rsidRPr="00503315">
        <w:rPr>
          <w:rFonts w:ascii="Times New Roman" w:eastAsia="Times New Roman" w:hAnsi="Times New Roman" w:cs="Times New Roman"/>
          <w:color w:val="111111"/>
          <w:sz w:val="24"/>
          <w:szCs w:val="24"/>
        </w:rPr>
        <w:t>comments,</w:t>
      </w:r>
      <w:r w:rsidR="005A4D52" w:rsidRPr="00503315">
        <w:rPr>
          <w:rFonts w:ascii="Times New Roman" w:eastAsia="Times New Roman" w:hAnsi="Times New Roman" w:cs="Times New Roman"/>
          <w:color w:val="111111"/>
          <w:sz w:val="24"/>
          <w:szCs w:val="24"/>
        </w:rPr>
        <w:t xml:space="preserve"> they get from what they post or due to social media bullying from both known and unknown people. </w:t>
      </w:r>
      <w:r w:rsidR="0092285A" w:rsidRPr="00503315">
        <w:rPr>
          <w:rFonts w:ascii="Times New Roman" w:eastAsia="Times New Roman" w:hAnsi="Times New Roman" w:cs="Times New Roman"/>
          <w:color w:val="111111"/>
          <w:sz w:val="24"/>
          <w:szCs w:val="24"/>
        </w:rPr>
        <w:t>Moreover, a strong connection between a person and social media sites may lead to depression, self-harm, lon</w:t>
      </w:r>
      <w:r w:rsidR="00B628AB" w:rsidRPr="00503315">
        <w:rPr>
          <w:rFonts w:ascii="Times New Roman" w:eastAsia="Times New Roman" w:hAnsi="Times New Roman" w:cs="Times New Roman"/>
          <w:color w:val="111111"/>
          <w:sz w:val="24"/>
          <w:szCs w:val="24"/>
        </w:rPr>
        <w:t>e</w:t>
      </w:r>
      <w:r w:rsidR="0092285A" w:rsidRPr="00503315">
        <w:rPr>
          <w:rFonts w:ascii="Times New Roman" w:eastAsia="Times New Roman" w:hAnsi="Times New Roman" w:cs="Times New Roman"/>
          <w:color w:val="111111"/>
          <w:sz w:val="24"/>
          <w:szCs w:val="24"/>
        </w:rPr>
        <w:t xml:space="preserve">liness, anxiety, and depression. </w:t>
      </w:r>
      <w:r w:rsidR="00B628AB" w:rsidRPr="00503315">
        <w:rPr>
          <w:rFonts w:ascii="Times New Roman" w:eastAsia="Times New Roman" w:hAnsi="Times New Roman" w:cs="Times New Roman"/>
          <w:color w:val="111111"/>
          <w:sz w:val="24"/>
          <w:szCs w:val="24"/>
        </w:rPr>
        <w:t>Sleep can be disrupted, a person may be exposed to bullying, exposure to fake news, and peer pressure.</w:t>
      </w:r>
    </w:p>
    <w:p w14:paraId="405DC112" w14:textId="3736C6F0" w:rsidR="0008346A" w:rsidRPr="00503315" w:rsidRDefault="00204FF9" w:rsidP="00503315">
      <w:pPr>
        <w:spacing w:before="75" w:after="75" w:line="480" w:lineRule="auto"/>
        <w:jc w:val="both"/>
        <w:rPr>
          <w:rFonts w:ascii="Times New Roman" w:eastAsia="Times New Roman" w:hAnsi="Times New Roman" w:cs="Times New Roman"/>
          <w:b/>
          <w:bCs/>
          <w:color w:val="111111"/>
          <w:sz w:val="24"/>
          <w:szCs w:val="24"/>
        </w:rPr>
      </w:pPr>
      <w:r w:rsidRPr="00503315">
        <w:rPr>
          <w:rFonts w:ascii="Times New Roman" w:hAnsi="Times New Roman" w:cs="Times New Roman"/>
          <w:b/>
          <w:bCs/>
          <w:color w:val="111111"/>
          <w:sz w:val="24"/>
          <w:szCs w:val="24"/>
        </w:rPr>
        <w:t xml:space="preserve">4. Watch this video clip  </w:t>
      </w:r>
      <w:hyperlink r:id="rId8" w:history="1">
        <w:r w:rsidRPr="00503315">
          <w:rPr>
            <w:rStyle w:val="Hyperlink"/>
            <w:rFonts w:ascii="Times New Roman" w:hAnsi="Times New Roman" w:cs="Times New Roman"/>
            <w:b/>
            <w:bCs/>
            <w:sz w:val="24"/>
            <w:szCs w:val="24"/>
          </w:rPr>
          <w:t>https://www.youtube.com/watch?v=g15ztpPd9nA</w:t>
        </w:r>
      </w:hyperlink>
      <w:r w:rsidRPr="00503315">
        <w:rPr>
          <w:rFonts w:ascii="Times New Roman" w:hAnsi="Times New Roman" w:cs="Times New Roman"/>
          <w:b/>
          <w:bCs/>
          <w:color w:val="111111"/>
          <w:sz w:val="24"/>
          <w:szCs w:val="24"/>
        </w:rPr>
        <w:t xml:space="preserve"> from a famous reality TV show and answer the following:    </w:t>
      </w:r>
    </w:p>
    <w:p w14:paraId="67C49765" w14:textId="1420CC4A" w:rsidR="0008346A" w:rsidRPr="00503315" w:rsidRDefault="00204FF9" w:rsidP="00503315">
      <w:pPr>
        <w:pStyle w:val="NormalWeb"/>
        <w:shd w:val="clear" w:color="auto" w:fill="FFFFFF"/>
        <w:spacing w:before="75" w:beforeAutospacing="0" w:after="75" w:afterAutospacing="0" w:line="480" w:lineRule="auto"/>
        <w:jc w:val="both"/>
        <w:rPr>
          <w:b/>
          <w:bCs/>
          <w:color w:val="111111"/>
        </w:rPr>
      </w:pPr>
      <w:r w:rsidRPr="00503315">
        <w:rPr>
          <w:b/>
          <w:bCs/>
          <w:color w:val="111111"/>
        </w:rPr>
        <w:t>. How does reality TV persuade its audience?   </w:t>
      </w:r>
    </w:p>
    <w:p w14:paraId="1AF4425D" w14:textId="6CE44EDB" w:rsidR="000946A4"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lastRenderedPageBreak/>
        <w:t>Some reality television shows an extension of empathy and compassion. Some sho</w:t>
      </w:r>
      <w:r w:rsidR="00123BE0" w:rsidRPr="00503315">
        <w:rPr>
          <w:color w:val="111111"/>
        </w:rPr>
        <w:t>w</w:t>
      </w:r>
      <w:r w:rsidRPr="00503315">
        <w:rPr>
          <w:color w:val="111111"/>
        </w:rPr>
        <w:t xml:space="preserve"> a series of dramas that have been caught unknowingly. For instance, keeping up with the </w:t>
      </w:r>
      <w:r w:rsidR="00123BE0" w:rsidRPr="00503315">
        <w:rPr>
          <w:color w:val="111111"/>
        </w:rPr>
        <w:t xml:space="preserve">Kardashian uses embarrassing moments, ridiculous moments, and </w:t>
      </w:r>
      <w:r w:rsidRPr="00503315">
        <w:rPr>
          <w:color w:val="111111"/>
        </w:rPr>
        <w:t>Unfiltered antiques</w:t>
      </w:r>
      <w:r w:rsidR="00123BE0" w:rsidRPr="00503315">
        <w:rPr>
          <w:color w:val="111111"/>
        </w:rPr>
        <w:t xml:space="preserve"> to keep their viewers to continue viewing their reality show. </w:t>
      </w:r>
      <w:r w:rsidR="000E712C" w:rsidRPr="00503315">
        <w:rPr>
          <w:color w:val="111111"/>
        </w:rPr>
        <w:t xml:space="preserve">Moreover, they allow their audience to actively participate in the show to shape the outcome of the show. </w:t>
      </w:r>
    </w:p>
    <w:p w14:paraId="7BF0DEF2" w14:textId="5024F9AA" w:rsidR="0008346A" w:rsidRPr="00503315" w:rsidRDefault="00204FF9" w:rsidP="00503315">
      <w:pPr>
        <w:pStyle w:val="NormalWeb"/>
        <w:shd w:val="clear" w:color="auto" w:fill="FFFFFF"/>
        <w:spacing w:before="75" w:beforeAutospacing="0" w:after="75" w:afterAutospacing="0" w:line="480" w:lineRule="auto"/>
        <w:jc w:val="both"/>
        <w:rPr>
          <w:b/>
          <w:bCs/>
          <w:color w:val="111111"/>
        </w:rPr>
      </w:pPr>
      <w:r w:rsidRPr="00503315">
        <w:rPr>
          <w:b/>
          <w:bCs/>
          <w:color w:val="111111"/>
        </w:rPr>
        <w:t>. What does " </w:t>
      </w:r>
      <w:r w:rsidR="000E712C" w:rsidRPr="00503315">
        <w:rPr>
          <w:b/>
          <w:bCs/>
          <w:color w:val="111111"/>
        </w:rPr>
        <w:t>exploitation”</w:t>
      </w:r>
      <w:r w:rsidRPr="00503315">
        <w:rPr>
          <w:b/>
          <w:bCs/>
          <w:color w:val="111111"/>
        </w:rPr>
        <w:t> </w:t>
      </w:r>
      <w:r w:rsidR="000E712C" w:rsidRPr="00503315">
        <w:rPr>
          <w:b/>
          <w:bCs/>
          <w:color w:val="111111"/>
        </w:rPr>
        <w:t>and “destruction”</w:t>
      </w:r>
      <w:r w:rsidRPr="00503315">
        <w:rPr>
          <w:b/>
          <w:bCs/>
          <w:color w:val="111111"/>
        </w:rPr>
        <w:t xml:space="preserve"> of </w:t>
      </w:r>
      <w:r w:rsidR="000E712C" w:rsidRPr="00503315">
        <w:rPr>
          <w:b/>
          <w:bCs/>
          <w:color w:val="111111"/>
        </w:rPr>
        <w:t>lives mean</w:t>
      </w:r>
      <w:r w:rsidRPr="00503315">
        <w:rPr>
          <w:b/>
          <w:bCs/>
          <w:color w:val="111111"/>
        </w:rPr>
        <w:t xml:space="preserve"> </w:t>
      </w:r>
      <w:r w:rsidR="000E712C" w:rsidRPr="00503315">
        <w:rPr>
          <w:b/>
          <w:bCs/>
          <w:color w:val="111111"/>
        </w:rPr>
        <w:t>for reality</w:t>
      </w:r>
      <w:r w:rsidRPr="00503315">
        <w:rPr>
          <w:b/>
          <w:bCs/>
          <w:color w:val="111111"/>
        </w:rPr>
        <w:t xml:space="preserve"> TV ratings? </w:t>
      </w:r>
    </w:p>
    <w:p w14:paraId="0698166C" w14:textId="2853AE91" w:rsidR="000E712C"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t xml:space="preserve">Exploitation involves reality television show actors making the story about them. That is, working in any situation pretending to do what they think will attract more attention towards them. Destruction of lives involves </w:t>
      </w:r>
      <w:r w:rsidR="00D46095" w:rsidRPr="00503315">
        <w:rPr>
          <w:color w:val="111111"/>
        </w:rPr>
        <w:t>providing inaccurate information about other people to make themselves look good</w:t>
      </w:r>
      <w:r w:rsidR="00E80AA9" w:rsidRPr="00503315">
        <w:rPr>
          <w:color w:val="111111"/>
        </w:rPr>
        <w:t xml:space="preserve">, and using other people to boost the ratings of their rating shows. </w:t>
      </w:r>
    </w:p>
    <w:p w14:paraId="62A5E146" w14:textId="77777777" w:rsidR="0008346A" w:rsidRPr="00503315" w:rsidRDefault="00204FF9" w:rsidP="00503315">
      <w:pPr>
        <w:pStyle w:val="NormalWeb"/>
        <w:shd w:val="clear" w:color="auto" w:fill="FFFFFF"/>
        <w:spacing w:before="75" w:beforeAutospacing="0" w:after="75" w:afterAutospacing="0" w:line="480" w:lineRule="auto"/>
        <w:jc w:val="both"/>
        <w:rPr>
          <w:b/>
          <w:bCs/>
          <w:color w:val="111111"/>
        </w:rPr>
      </w:pPr>
      <w:r w:rsidRPr="00503315">
        <w:rPr>
          <w:b/>
          <w:bCs/>
          <w:color w:val="111111"/>
        </w:rPr>
        <w:t>. How do you think this kind of TV affects young people today? </w:t>
      </w:r>
    </w:p>
    <w:p w14:paraId="10C021E9" w14:textId="717544D6" w:rsidR="0008346A" w:rsidRPr="00503315" w:rsidRDefault="00204FF9" w:rsidP="00503315">
      <w:pPr>
        <w:pStyle w:val="NormalWeb"/>
        <w:shd w:val="clear" w:color="auto" w:fill="FFFFFF"/>
        <w:spacing w:before="75" w:beforeAutospacing="0" w:after="75" w:afterAutospacing="0" w:line="480" w:lineRule="auto"/>
        <w:jc w:val="both"/>
        <w:rPr>
          <w:color w:val="111111"/>
        </w:rPr>
      </w:pPr>
      <w:r w:rsidRPr="00503315">
        <w:rPr>
          <w:color w:val="111111"/>
        </w:rPr>
        <w:t xml:space="preserve">This </w:t>
      </w:r>
      <w:r w:rsidR="009D4AEC" w:rsidRPr="00503315">
        <w:rPr>
          <w:color w:val="111111"/>
        </w:rPr>
        <w:t>kind of reality television teaches young people that it is okay to be manipulative and used other people's lives and careers for fun and their benefit, which is not okay.</w:t>
      </w:r>
      <w:r w:rsidR="003D11CA" w:rsidRPr="00503315">
        <w:rPr>
          <w:color w:val="111111"/>
        </w:rPr>
        <w:t xml:space="preserve"> These shows </w:t>
      </w:r>
      <w:r w:rsidR="00C23D16" w:rsidRPr="00503315">
        <w:rPr>
          <w:color w:val="111111"/>
        </w:rPr>
        <w:t>embarrass</w:t>
      </w:r>
      <w:r w:rsidR="003D11CA" w:rsidRPr="00503315">
        <w:rPr>
          <w:color w:val="111111"/>
        </w:rPr>
        <w:t xml:space="preserve">, and body shame people to gain likes and viewers online, irrespective of their positions in their lives. </w:t>
      </w:r>
    </w:p>
    <w:p w14:paraId="35E19534" w14:textId="4F57A7D2" w:rsidR="0008346A" w:rsidRPr="00503315" w:rsidRDefault="00204FF9" w:rsidP="00503315">
      <w:pPr>
        <w:pStyle w:val="NormalWeb"/>
        <w:shd w:val="clear" w:color="auto" w:fill="FFFFFF"/>
        <w:spacing w:before="75" w:beforeAutospacing="0" w:after="75" w:afterAutospacing="0" w:line="480" w:lineRule="auto"/>
        <w:jc w:val="both"/>
        <w:rPr>
          <w:b/>
          <w:bCs/>
          <w:color w:val="111111"/>
          <w:shd w:val="clear" w:color="auto" w:fill="FFFFFF"/>
        </w:rPr>
      </w:pPr>
      <w:r w:rsidRPr="00503315">
        <w:rPr>
          <w:b/>
          <w:bCs/>
          <w:color w:val="111111"/>
        </w:rPr>
        <w:t xml:space="preserve">5. read this article </w:t>
      </w:r>
      <w:hyperlink r:id="rId9" w:history="1">
        <w:r w:rsidRPr="00503315">
          <w:rPr>
            <w:rStyle w:val="Hyperlink"/>
            <w:b/>
            <w:bCs/>
          </w:rPr>
          <w:t>https://www.theguardian.com/us-news/2017/feb/17/day-without-immigrants-protest-restaurants-economy-trump</w:t>
        </w:r>
      </w:hyperlink>
      <w:r w:rsidRPr="00503315">
        <w:rPr>
          <w:b/>
          <w:bCs/>
          <w:color w:val="111111"/>
        </w:rPr>
        <w:t xml:space="preserve"> </w:t>
      </w:r>
      <w:r w:rsidRPr="00503315">
        <w:rPr>
          <w:b/>
          <w:bCs/>
          <w:color w:val="111111"/>
          <w:shd w:val="clear" w:color="auto" w:fill="FFFFFF"/>
        </w:rPr>
        <w:t xml:space="preserve">Can you detect rhetoric or fallacies being used instead of an argument? Can you detect rhetoric or fallacies being used to support an argument? Can Twitter posts serve to do this? Can images do this? Two examples would suffice. Explain your choices based on what you have learned so far. </w:t>
      </w:r>
    </w:p>
    <w:p w14:paraId="70CE05E4" w14:textId="4F4CFCA7" w:rsidR="00FE150A" w:rsidRPr="00503315" w:rsidRDefault="00204FF9" w:rsidP="00503315">
      <w:pPr>
        <w:pStyle w:val="NormalWeb"/>
        <w:shd w:val="clear" w:color="auto" w:fill="FFFFFF"/>
        <w:spacing w:before="75" w:beforeAutospacing="0" w:after="75" w:afterAutospacing="0" w:line="480" w:lineRule="auto"/>
        <w:jc w:val="both"/>
        <w:rPr>
          <w:color w:val="111111"/>
          <w:shd w:val="clear" w:color="auto" w:fill="FFFFFF"/>
        </w:rPr>
      </w:pPr>
      <w:r w:rsidRPr="00503315">
        <w:rPr>
          <w:color w:val="111111"/>
          <w:shd w:val="clear" w:color="auto" w:fill="FFFFFF"/>
        </w:rPr>
        <w:t>Ye</w:t>
      </w:r>
      <w:r w:rsidR="00752B14">
        <w:rPr>
          <w:color w:val="111111"/>
          <w:shd w:val="clear" w:color="auto" w:fill="FFFFFF"/>
        </w:rPr>
        <w:t>s</w:t>
      </w:r>
      <w:r w:rsidRPr="00503315">
        <w:rPr>
          <w:color w:val="111111"/>
          <w:shd w:val="clear" w:color="auto" w:fill="FFFFFF"/>
        </w:rPr>
        <w:t xml:space="preserve">, </w:t>
      </w:r>
      <w:r w:rsidR="00752B14">
        <w:rPr>
          <w:color w:val="111111"/>
          <w:shd w:val="clear" w:color="auto" w:fill="FFFFFF"/>
        </w:rPr>
        <w:t xml:space="preserve">it is possible for </w:t>
      </w:r>
      <w:r w:rsidRPr="00503315">
        <w:rPr>
          <w:color w:val="111111"/>
          <w:shd w:val="clear" w:color="auto" w:fill="FFFFFF"/>
        </w:rPr>
        <w:t>a</w:t>
      </w:r>
      <w:r w:rsidR="00752B14">
        <w:rPr>
          <w:color w:val="111111"/>
          <w:shd w:val="clear" w:color="auto" w:fill="FFFFFF"/>
        </w:rPr>
        <w:t>n</w:t>
      </w:r>
      <w:r w:rsidRPr="00503315">
        <w:rPr>
          <w:color w:val="111111"/>
          <w:shd w:val="clear" w:color="auto" w:fill="FFFFFF"/>
        </w:rPr>
        <w:t xml:space="preserve"> </w:t>
      </w:r>
      <w:r w:rsidR="00752B14">
        <w:rPr>
          <w:color w:val="111111"/>
          <w:shd w:val="clear" w:color="auto" w:fill="FFFFFF"/>
        </w:rPr>
        <w:t>individual to</w:t>
      </w:r>
      <w:r w:rsidRPr="00503315">
        <w:rPr>
          <w:color w:val="111111"/>
          <w:shd w:val="clear" w:color="auto" w:fill="FFFFFF"/>
        </w:rPr>
        <w:t xml:space="preserve"> </w:t>
      </w:r>
      <w:r w:rsidR="00752B14" w:rsidRPr="00503315">
        <w:rPr>
          <w:color w:val="111111"/>
          <w:shd w:val="clear" w:color="auto" w:fill="FFFFFF"/>
        </w:rPr>
        <w:t>notice</w:t>
      </w:r>
      <w:r w:rsidRPr="00503315">
        <w:rPr>
          <w:color w:val="111111"/>
          <w:shd w:val="clear" w:color="auto" w:fill="FFFFFF"/>
        </w:rPr>
        <w:t xml:space="preserve"> whether a fallacy or rhetoric is used instead of an argument by </w:t>
      </w:r>
      <w:r w:rsidR="00752B14" w:rsidRPr="00503315">
        <w:rPr>
          <w:color w:val="111111"/>
          <w:shd w:val="clear" w:color="auto" w:fill="FFFFFF"/>
        </w:rPr>
        <w:t>recognizing</w:t>
      </w:r>
      <w:r w:rsidRPr="00503315">
        <w:rPr>
          <w:color w:val="111111"/>
          <w:shd w:val="clear" w:color="auto" w:fill="FFFFFF"/>
        </w:rPr>
        <w:t xml:space="preserve"> the </w:t>
      </w:r>
      <w:r w:rsidR="00752B14" w:rsidRPr="00503315">
        <w:rPr>
          <w:color w:val="111111"/>
          <w:shd w:val="clear" w:color="auto" w:fill="FFFFFF"/>
        </w:rPr>
        <w:t>noticeable</w:t>
      </w:r>
      <w:r w:rsidRPr="00503315">
        <w:rPr>
          <w:color w:val="111111"/>
          <w:shd w:val="clear" w:color="auto" w:fill="FFFFFF"/>
        </w:rPr>
        <w:t xml:space="preserve"> </w:t>
      </w:r>
      <w:r w:rsidR="00752B14" w:rsidRPr="00503315">
        <w:rPr>
          <w:color w:val="111111"/>
          <w:shd w:val="clear" w:color="auto" w:fill="FFFFFF"/>
        </w:rPr>
        <w:t>features</w:t>
      </w:r>
      <w:r w:rsidRPr="00503315">
        <w:rPr>
          <w:color w:val="111111"/>
          <w:shd w:val="clear" w:color="auto" w:fill="FFFFFF"/>
        </w:rPr>
        <w:t xml:space="preserve"> that </w:t>
      </w:r>
      <w:r w:rsidR="00752B14" w:rsidRPr="00503315">
        <w:rPr>
          <w:color w:val="111111"/>
          <w:shd w:val="clear" w:color="auto" w:fill="FFFFFF"/>
        </w:rPr>
        <w:t>separate</w:t>
      </w:r>
      <w:r w:rsidRPr="00503315">
        <w:rPr>
          <w:color w:val="111111"/>
          <w:shd w:val="clear" w:color="auto" w:fill="FFFFFF"/>
        </w:rPr>
        <w:t xml:space="preserve"> between proofs and conclusion. </w:t>
      </w:r>
      <w:r w:rsidR="004F6FEF" w:rsidRPr="00503315">
        <w:rPr>
          <w:color w:val="111111"/>
          <w:shd w:val="clear" w:color="auto" w:fill="FFFFFF"/>
        </w:rPr>
        <w:t xml:space="preserve">Moreover, a person can detect whether </w:t>
      </w:r>
      <w:r w:rsidR="00BC570E" w:rsidRPr="00503315">
        <w:rPr>
          <w:color w:val="111111"/>
          <w:shd w:val="clear" w:color="auto" w:fill="FFFFFF"/>
        </w:rPr>
        <w:t xml:space="preserve">a sentence is an argument or rhetoric. </w:t>
      </w:r>
      <w:r w:rsidR="00752B14">
        <w:rPr>
          <w:color w:val="111111"/>
          <w:shd w:val="clear" w:color="auto" w:fill="FFFFFF"/>
        </w:rPr>
        <w:t>This is because a</w:t>
      </w:r>
      <w:r w:rsidR="00BC570E" w:rsidRPr="00503315">
        <w:rPr>
          <w:color w:val="111111"/>
          <w:shd w:val="clear" w:color="auto" w:fill="FFFFFF"/>
        </w:rPr>
        <w:t xml:space="preserve"> </w:t>
      </w:r>
      <w:r w:rsidR="00BC570E" w:rsidRPr="00503315">
        <w:rPr>
          <w:color w:val="111111"/>
          <w:shd w:val="clear" w:color="auto" w:fill="FFFFFF"/>
        </w:rPr>
        <w:lastRenderedPageBreak/>
        <w:t xml:space="preserve">rhetoric question gives the reader an opportunity to think of what the answer to a question can be, and allows a reader to change a perspective of their opinions. </w:t>
      </w:r>
      <w:r w:rsidR="002B337C" w:rsidRPr="00503315">
        <w:rPr>
          <w:color w:val="111111"/>
          <w:shd w:val="clear" w:color="auto" w:fill="FFFFFF"/>
        </w:rPr>
        <w:t>For example, do you want to be a failure for the rest of your life? Is rhetoric because nobody wants to be a failure so the question does not answer.</w:t>
      </w:r>
      <w:r w:rsidR="00BB7182">
        <w:rPr>
          <w:color w:val="111111"/>
          <w:shd w:val="clear" w:color="auto" w:fill="FFFFFF"/>
        </w:rPr>
        <w:t xml:space="preserve"> The article shows the government that businesses in the United states would come to a standstill without the immigrants. Thus, </w:t>
      </w:r>
      <w:r>
        <w:rPr>
          <w:color w:val="111111"/>
          <w:shd w:val="clear" w:color="auto" w:fill="FFFFFF"/>
        </w:rPr>
        <w:t xml:space="preserve">El </w:t>
      </w:r>
      <w:proofErr w:type="spellStart"/>
      <w:r>
        <w:rPr>
          <w:color w:val="111111"/>
          <w:shd w:val="clear" w:color="auto" w:fill="FFFFFF"/>
        </w:rPr>
        <w:t>gallo</w:t>
      </w:r>
      <w:proofErr w:type="spellEnd"/>
      <w:r>
        <w:rPr>
          <w:color w:val="111111"/>
          <w:shd w:val="clear" w:color="auto" w:fill="FFFFFF"/>
        </w:rPr>
        <w:t xml:space="preserve"> closed their restaurant to make the same point since they were also immigrants. </w:t>
      </w:r>
    </w:p>
    <w:p w14:paraId="2688F5F3" w14:textId="77777777" w:rsidR="0008346A" w:rsidRPr="00503315" w:rsidRDefault="00204FF9" w:rsidP="00503315">
      <w:pPr>
        <w:pStyle w:val="NormalWeb"/>
        <w:shd w:val="clear" w:color="auto" w:fill="FFFFFF"/>
        <w:spacing w:before="0" w:beforeAutospacing="0" w:after="0" w:afterAutospacing="0" w:line="480" w:lineRule="auto"/>
        <w:jc w:val="both"/>
        <w:rPr>
          <w:b/>
          <w:bCs/>
          <w:color w:val="111111"/>
        </w:rPr>
      </w:pPr>
      <w:r w:rsidRPr="00503315">
        <w:rPr>
          <w:b/>
          <w:bCs/>
          <w:color w:val="111111"/>
          <w:shd w:val="clear" w:color="auto" w:fill="FFFFFF"/>
        </w:rPr>
        <w:t xml:space="preserve">6. </w:t>
      </w:r>
      <w:r w:rsidRPr="00503315">
        <w:rPr>
          <w:b/>
          <w:bCs/>
          <w:color w:val="000000"/>
          <w:bdr w:val="none" w:sz="0" w:space="0" w:color="auto" w:frame="1"/>
        </w:rPr>
        <w:t>Microaggressions are the brief and commonplace daily verbal, behavioral, and environmental indignities—whether intentional or unintentional—that communicate hostile, derogatory, or negative racial (e.g., '</w:t>
      </w:r>
      <w:r w:rsidRPr="00503315">
        <w:rPr>
          <w:b/>
          <w:bCs/>
          <w:i/>
          <w:iCs/>
          <w:color w:val="000000"/>
          <w:bdr w:val="none" w:sz="0" w:space="0" w:color="auto" w:frame="1"/>
        </w:rPr>
        <w:t>You’re so articulate, you don’t talk like a Black person.'</w:t>
      </w:r>
      <w:r w:rsidRPr="00503315">
        <w:rPr>
          <w:b/>
          <w:bCs/>
          <w:color w:val="000000"/>
          <w:bdr w:val="none" w:sz="0" w:space="0" w:color="auto" w:frame="1"/>
        </w:rPr>
        <w:t>), </w:t>
      </w:r>
      <w:hyperlink r:id="rId10" w:tooltip="Psychology Today looks at gender" w:history="1">
        <w:r w:rsidRPr="00503315">
          <w:rPr>
            <w:rStyle w:val="Hyperlink"/>
            <w:b/>
            <w:bCs/>
            <w:color w:val="000000"/>
            <w:bdr w:val="none" w:sz="0" w:space="0" w:color="auto" w:frame="1"/>
          </w:rPr>
          <w:t>gender</w:t>
        </w:r>
      </w:hyperlink>
      <w:r w:rsidRPr="00503315">
        <w:rPr>
          <w:b/>
          <w:bCs/>
          <w:color w:val="000000"/>
          <w:bdr w:val="none" w:sz="0" w:space="0" w:color="auto" w:frame="1"/>
        </w:rPr>
        <w:t> (e.g., '</w:t>
      </w:r>
      <w:r w:rsidRPr="00503315">
        <w:rPr>
          <w:b/>
          <w:bCs/>
          <w:i/>
          <w:iCs/>
          <w:color w:val="000000"/>
          <w:bdr w:val="none" w:sz="0" w:space="0" w:color="auto" w:frame="1"/>
        </w:rPr>
        <w:t>You throw like a girl.'</w:t>
      </w:r>
      <w:r w:rsidRPr="00503315">
        <w:rPr>
          <w:b/>
          <w:bCs/>
          <w:color w:val="000000"/>
          <w:bdr w:val="none" w:sz="0" w:space="0" w:color="auto" w:frame="1"/>
        </w:rPr>
        <w:t>), sexual orientation (e.g., '</w:t>
      </w:r>
      <w:r w:rsidRPr="00503315">
        <w:rPr>
          <w:b/>
          <w:bCs/>
          <w:i/>
          <w:iCs/>
          <w:color w:val="000000"/>
          <w:bdr w:val="none" w:sz="0" w:space="0" w:color="auto" w:frame="1"/>
        </w:rPr>
        <w:t>That’s so gay!'</w:t>
      </w:r>
      <w:r w:rsidRPr="00503315">
        <w:rPr>
          <w:b/>
          <w:bCs/>
          <w:color w:val="000000"/>
          <w:bdr w:val="none" w:sz="0" w:space="0" w:color="auto" w:frame="1"/>
        </w:rPr>
        <w:t>), and </w:t>
      </w:r>
      <w:hyperlink r:id="rId11" w:tooltip="Psychology Today looks at religious" w:history="1">
        <w:r w:rsidRPr="00503315">
          <w:rPr>
            <w:rStyle w:val="Hyperlink"/>
            <w:b/>
            <w:bCs/>
            <w:color w:val="000000"/>
            <w:bdr w:val="none" w:sz="0" w:space="0" w:color="auto" w:frame="1"/>
          </w:rPr>
          <w:t>religious</w:t>
        </w:r>
      </w:hyperlink>
      <w:r w:rsidRPr="00503315">
        <w:rPr>
          <w:b/>
          <w:bCs/>
          <w:color w:val="000000"/>
          <w:bdr w:val="none" w:sz="0" w:space="0" w:color="auto" w:frame="1"/>
        </w:rPr>
        <w:t> (e.g., Saying '</w:t>
      </w:r>
      <w:r w:rsidRPr="00503315">
        <w:rPr>
          <w:b/>
          <w:bCs/>
          <w:i/>
          <w:iCs/>
          <w:color w:val="000000"/>
          <w:bdr w:val="none" w:sz="0" w:space="0" w:color="auto" w:frame="1"/>
        </w:rPr>
        <w:t>Merry Christmas!'</w:t>
      </w:r>
      <w:r w:rsidRPr="00503315">
        <w:rPr>
          <w:b/>
          <w:bCs/>
          <w:color w:val="000000"/>
          <w:bdr w:val="none" w:sz="0" w:space="0" w:color="auto" w:frame="1"/>
        </w:rPr>
        <w:t> to a Muslim person) slights and insults to the target person or group" (Psychology Today, 2017). </w:t>
      </w:r>
    </w:p>
    <w:p w14:paraId="100CF358" w14:textId="66E29750" w:rsidR="0008346A" w:rsidRPr="00503315" w:rsidRDefault="00204FF9" w:rsidP="00503315">
      <w:pPr>
        <w:pStyle w:val="NormalWeb"/>
        <w:shd w:val="clear" w:color="auto" w:fill="FFFFFF"/>
        <w:spacing w:before="0" w:beforeAutospacing="0" w:after="0" w:afterAutospacing="0" w:line="480" w:lineRule="auto"/>
        <w:jc w:val="both"/>
        <w:rPr>
          <w:b/>
          <w:bCs/>
          <w:color w:val="000000"/>
          <w:bdr w:val="none" w:sz="0" w:space="0" w:color="auto" w:frame="1"/>
        </w:rPr>
      </w:pPr>
      <w:r w:rsidRPr="00503315">
        <w:rPr>
          <w:b/>
          <w:bCs/>
          <w:color w:val="000000"/>
          <w:bdr w:val="none" w:sz="0" w:space="0" w:color="auto" w:frame="1"/>
        </w:rPr>
        <w:t>Have you, or anyone you know, ever experienced microaggressions, or do you think you, or that person you know, have been overly sensitive? Explain</w:t>
      </w:r>
    </w:p>
    <w:p w14:paraId="1DD3BE0B" w14:textId="00011F6C" w:rsidR="00E713DE" w:rsidRPr="00503315" w:rsidRDefault="00204FF9" w:rsidP="00503315">
      <w:pPr>
        <w:pStyle w:val="NormalWeb"/>
        <w:shd w:val="clear" w:color="auto" w:fill="FFFFFF"/>
        <w:spacing w:before="0" w:beforeAutospacing="0" w:after="0" w:afterAutospacing="0" w:line="480" w:lineRule="auto"/>
        <w:jc w:val="both"/>
        <w:rPr>
          <w:color w:val="111111"/>
        </w:rPr>
      </w:pPr>
      <w:r w:rsidRPr="00503315">
        <w:rPr>
          <w:color w:val="000000"/>
          <w:bdr w:val="none" w:sz="0" w:space="0" w:color="auto" w:frame="1"/>
        </w:rPr>
        <w:t xml:space="preserve">Yes, I have experienced microaggression when a person </w:t>
      </w:r>
      <w:r w:rsidR="008C0655" w:rsidRPr="00503315">
        <w:rPr>
          <w:color w:val="000000"/>
          <w:bdr w:val="none" w:sz="0" w:space="0" w:color="auto" w:frame="1"/>
        </w:rPr>
        <w:t xml:space="preserve">told me that I should eat more because </w:t>
      </w:r>
      <w:r w:rsidR="00981D44" w:rsidRPr="00503315">
        <w:rPr>
          <w:color w:val="000000"/>
          <w:bdr w:val="none" w:sz="0" w:space="0" w:color="auto" w:frame="1"/>
        </w:rPr>
        <w:t xml:space="preserve">I </w:t>
      </w:r>
      <w:r w:rsidR="008C0655" w:rsidRPr="00503315">
        <w:rPr>
          <w:color w:val="000000"/>
          <w:bdr w:val="none" w:sz="0" w:space="0" w:color="auto" w:frame="1"/>
        </w:rPr>
        <w:t xml:space="preserve">am slim. </w:t>
      </w:r>
      <w:r w:rsidR="00981D44" w:rsidRPr="00503315">
        <w:rPr>
          <w:color w:val="000000"/>
          <w:bdr w:val="none" w:sz="0" w:space="0" w:color="auto" w:frame="1"/>
        </w:rPr>
        <w:t xml:space="preserve">I was a little sensitive. After all, I felt that it was wrong for him to assume that I was thin because I was not eating enough. </w:t>
      </w:r>
    </w:p>
    <w:p w14:paraId="5BE02952" w14:textId="71F46D60" w:rsidR="0008346A" w:rsidRPr="00503315" w:rsidRDefault="00204FF9" w:rsidP="00503315">
      <w:pPr>
        <w:pStyle w:val="NormalWeb"/>
        <w:spacing w:before="75" w:beforeAutospacing="0" w:after="75" w:afterAutospacing="0" w:line="480" w:lineRule="auto"/>
        <w:jc w:val="both"/>
        <w:rPr>
          <w:b/>
          <w:bCs/>
          <w:color w:val="111111"/>
        </w:rPr>
      </w:pPr>
      <w:r w:rsidRPr="00503315">
        <w:rPr>
          <w:b/>
          <w:bCs/>
          <w:color w:val="000000"/>
          <w:bdr w:val="none" w:sz="0" w:space="0" w:color="auto" w:frame="1"/>
        </w:rPr>
        <w:t xml:space="preserve">7. </w:t>
      </w:r>
      <w:r w:rsidRPr="00503315">
        <w:rPr>
          <w:b/>
          <w:bCs/>
          <w:color w:val="111111"/>
        </w:rPr>
        <w:t>What are two fallacies civilians commit when addressing the police force? </w:t>
      </w:r>
    </w:p>
    <w:p w14:paraId="49150285" w14:textId="53DA5B37" w:rsidR="00D9493A" w:rsidRPr="00503315" w:rsidRDefault="00204FF9" w:rsidP="00503315">
      <w:pPr>
        <w:pStyle w:val="NormalWeb"/>
        <w:spacing w:before="75" w:beforeAutospacing="0" w:after="75" w:afterAutospacing="0" w:line="480" w:lineRule="auto"/>
        <w:jc w:val="both"/>
        <w:rPr>
          <w:color w:val="111111"/>
        </w:rPr>
      </w:pPr>
      <w:r w:rsidRPr="00503315">
        <w:rPr>
          <w:color w:val="111111"/>
        </w:rPr>
        <w:t>All police officers like eating donuts. Kelly likes eating donuts.</w:t>
      </w:r>
    </w:p>
    <w:p w14:paraId="463D9523" w14:textId="64881ABC" w:rsidR="00EA65B6" w:rsidRPr="00503315" w:rsidRDefault="00204FF9" w:rsidP="00503315">
      <w:pPr>
        <w:pStyle w:val="NormalWeb"/>
        <w:spacing w:before="75" w:beforeAutospacing="0" w:after="75" w:afterAutospacing="0" w:line="480" w:lineRule="auto"/>
        <w:jc w:val="both"/>
        <w:rPr>
          <w:color w:val="111111"/>
        </w:rPr>
      </w:pPr>
      <w:r w:rsidRPr="00503315">
        <w:rPr>
          <w:color w:val="111111"/>
        </w:rPr>
        <w:t>Police officers fear black people. Therefore, Aniston fears black people.</w:t>
      </w:r>
    </w:p>
    <w:p w14:paraId="419E0B07" w14:textId="5FA2469D" w:rsidR="0008346A" w:rsidRPr="00503315" w:rsidRDefault="00204FF9" w:rsidP="00503315">
      <w:pPr>
        <w:spacing w:before="75" w:after="75" w:line="480" w:lineRule="auto"/>
        <w:jc w:val="both"/>
        <w:rPr>
          <w:rFonts w:ascii="Times New Roman" w:eastAsia="Times New Roman" w:hAnsi="Times New Roman" w:cs="Times New Roman"/>
          <w:b/>
          <w:bCs/>
          <w:color w:val="111111"/>
          <w:sz w:val="24"/>
          <w:szCs w:val="24"/>
        </w:rPr>
      </w:pPr>
      <w:r w:rsidRPr="00503315">
        <w:rPr>
          <w:rFonts w:ascii="Times New Roman" w:eastAsia="Times New Roman" w:hAnsi="Times New Roman" w:cs="Times New Roman"/>
          <w:b/>
          <w:bCs/>
          <w:color w:val="111111"/>
          <w:sz w:val="24"/>
          <w:szCs w:val="24"/>
        </w:rPr>
        <w:t>What are two fallacies the police force may commit in their perception of civilians?</w:t>
      </w:r>
    </w:p>
    <w:p w14:paraId="6719D605" w14:textId="5C0353D8" w:rsidR="0008346A" w:rsidRPr="00503315" w:rsidRDefault="00204FF9" w:rsidP="00503315">
      <w:pPr>
        <w:spacing w:before="75" w:after="75" w:line="480" w:lineRule="auto"/>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A civilian did not put up his hands immediately. He is hiding something.</w:t>
      </w:r>
    </w:p>
    <w:p w14:paraId="65346CC9" w14:textId="3E39F56E" w:rsidR="0008346A" w:rsidRPr="00503315" w:rsidRDefault="00204FF9" w:rsidP="00503315">
      <w:pPr>
        <w:spacing w:before="75" w:after="75" w:line="480" w:lineRule="auto"/>
        <w:jc w:val="both"/>
        <w:rPr>
          <w:rFonts w:ascii="Times New Roman" w:eastAsia="Times New Roman" w:hAnsi="Times New Roman" w:cs="Times New Roman"/>
          <w:color w:val="111111"/>
          <w:sz w:val="24"/>
          <w:szCs w:val="24"/>
        </w:rPr>
      </w:pPr>
      <w:r w:rsidRPr="00503315">
        <w:rPr>
          <w:rFonts w:ascii="Times New Roman" w:eastAsia="Times New Roman" w:hAnsi="Times New Roman" w:cs="Times New Roman"/>
          <w:color w:val="111111"/>
          <w:sz w:val="24"/>
          <w:szCs w:val="24"/>
        </w:rPr>
        <w:t>An African-American citizen is c</w:t>
      </w:r>
      <w:r w:rsidR="00C36E4E" w:rsidRPr="00503315">
        <w:rPr>
          <w:rFonts w:ascii="Times New Roman" w:eastAsia="Times New Roman" w:hAnsi="Times New Roman" w:cs="Times New Roman"/>
          <w:color w:val="111111"/>
          <w:sz w:val="24"/>
          <w:szCs w:val="24"/>
        </w:rPr>
        <w:t>a</w:t>
      </w:r>
      <w:r w:rsidRPr="00503315">
        <w:rPr>
          <w:rFonts w:ascii="Times New Roman" w:eastAsia="Times New Roman" w:hAnsi="Times New Roman" w:cs="Times New Roman"/>
          <w:color w:val="111111"/>
          <w:sz w:val="24"/>
          <w:szCs w:val="24"/>
        </w:rPr>
        <w:t xml:space="preserve">ught with marijuana. He may be part of a gang. </w:t>
      </w:r>
    </w:p>
    <w:p w14:paraId="273E353C" w14:textId="3FCE1F68" w:rsidR="0008346A" w:rsidRPr="00503315" w:rsidRDefault="00204FF9" w:rsidP="00503315">
      <w:pPr>
        <w:pStyle w:val="NormalWeb"/>
        <w:spacing w:before="0" w:beforeAutospacing="0" w:after="0" w:afterAutospacing="0" w:line="480" w:lineRule="auto"/>
        <w:ind w:right="840"/>
        <w:jc w:val="both"/>
        <w:rPr>
          <w:color w:val="111111"/>
        </w:rPr>
      </w:pPr>
      <w:r w:rsidRPr="00503315">
        <w:rPr>
          <w:color w:val="111111"/>
        </w:rPr>
        <w:lastRenderedPageBreak/>
        <w:t xml:space="preserve">8. </w:t>
      </w:r>
      <w:r w:rsidRPr="00503315">
        <w:rPr>
          <w:b/>
          <w:bCs/>
          <w:color w:val="000000"/>
          <w:bdr w:val="none" w:sz="0" w:space="0" w:color="auto" w:frame="1"/>
        </w:rPr>
        <w:t>Analyze the following in terms of fallacies in causal reasoning. For example: Do you think any fallacies are being committed here in terms of causal reasoning? Why or why not? If there's indeed a mistake in causal reasoning here, explain which one and how you come to this conclusion.</w:t>
      </w:r>
      <w:r w:rsidRPr="00503315">
        <w:rPr>
          <w:color w:val="000000"/>
          <w:bdr w:val="none" w:sz="0" w:space="0" w:color="auto" w:frame="1"/>
        </w:rPr>
        <w:t> </w:t>
      </w:r>
    </w:p>
    <w:p w14:paraId="188D0CF3" w14:textId="77777777" w:rsidR="0008346A" w:rsidRPr="00503315" w:rsidRDefault="00204FF9" w:rsidP="00503315">
      <w:pPr>
        <w:spacing w:after="0" w:line="480" w:lineRule="auto"/>
        <w:ind w:right="840"/>
        <w:jc w:val="both"/>
        <w:rPr>
          <w:rFonts w:ascii="Times New Roman" w:eastAsia="Times New Roman" w:hAnsi="Times New Roman" w:cs="Times New Roman"/>
          <w:color w:val="000000"/>
          <w:sz w:val="24"/>
          <w:szCs w:val="24"/>
          <w:bdr w:val="none" w:sz="0" w:space="0" w:color="auto" w:frame="1"/>
        </w:rPr>
      </w:pPr>
      <w:r w:rsidRPr="00503315">
        <w:rPr>
          <w:rFonts w:ascii="Times New Roman" w:eastAsia="Times New Roman" w:hAnsi="Times New Roman" w:cs="Times New Roman"/>
          <w:color w:val="000000"/>
          <w:sz w:val="24"/>
          <w:szCs w:val="24"/>
          <w:bdr w:val="none" w:sz="0" w:space="0" w:color="auto" w:frame="1"/>
        </w:rPr>
        <w:t>…[T]he acceptance of abortion does not end with the killing of unborn human life. It continues to affect our attitude toward all aspects of human life. This is most obvious in how quickly, following the acceptance of abortion, comes the acceptance of infanticide―the killing of babies who after birth do not come up to someone's standard of life worthy to be lived―and then on to euthanasia of the aged. If human life can be taken before birth, there is no logical reason why human life cannot be taken after birth.</w:t>
      </w:r>
    </w:p>
    <w:p w14:paraId="5887059A" w14:textId="4C715F72" w:rsidR="005755C8" w:rsidRPr="00503315" w:rsidRDefault="005755C8" w:rsidP="00503315">
      <w:pPr>
        <w:spacing w:line="480" w:lineRule="auto"/>
        <w:jc w:val="both"/>
        <w:rPr>
          <w:rFonts w:ascii="Times New Roman" w:hAnsi="Times New Roman" w:cs="Times New Roman"/>
          <w:sz w:val="24"/>
          <w:szCs w:val="24"/>
        </w:rPr>
      </w:pPr>
    </w:p>
    <w:p w14:paraId="34676631" w14:textId="04451601" w:rsidR="00C336AB" w:rsidRPr="00503315" w:rsidRDefault="00204FF9" w:rsidP="00503315">
      <w:pPr>
        <w:spacing w:line="480" w:lineRule="auto"/>
        <w:jc w:val="both"/>
        <w:rPr>
          <w:rFonts w:ascii="Times New Roman" w:hAnsi="Times New Roman" w:cs="Times New Roman"/>
          <w:sz w:val="24"/>
          <w:szCs w:val="24"/>
        </w:rPr>
      </w:pPr>
      <w:r w:rsidRPr="00503315">
        <w:rPr>
          <w:rFonts w:ascii="Times New Roman" w:hAnsi="Times New Roman" w:cs="Times New Roman"/>
          <w:sz w:val="24"/>
          <w:szCs w:val="24"/>
        </w:rPr>
        <w:t xml:space="preserve">I believe abortion may change a person's perspective of aspects of life. However, it is a fallacy that acceptance of abortion may lead to </w:t>
      </w:r>
      <w:r w:rsidRPr="00503315">
        <w:rPr>
          <w:rFonts w:ascii="Times New Roman" w:eastAsia="Times New Roman" w:hAnsi="Times New Roman" w:cs="Times New Roman"/>
          <w:color w:val="000000"/>
          <w:sz w:val="24"/>
          <w:szCs w:val="24"/>
          <w:bdr w:val="none" w:sz="0" w:space="0" w:color="auto" w:frame="1"/>
        </w:rPr>
        <w:t xml:space="preserve">the killing of babies who after birth do not come up to someone's standard of life worthy to be lived. </w:t>
      </w:r>
      <w:r w:rsidR="00A122E7" w:rsidRPr="00503315">
        <w:rPr>
          <w:rFonts w:ascii="Times New Roman" w:eastAsia="Times New Roman" w:hAnsi="Times New Roman" w:cs="Times New Roman"/>
          <w:color w:val="000000"/>
          <w:sz w:val="24"/>
          <w:szCs w:val="24"/>
          <w:bdr w:val="none" w:sz="0" w:space="0" w:color="auto" w:frame="1"/>
        </w:rPr>
        <w:t xml:space="preserve">Moreover, just because human life can be taken before birth, it does not mean it can be taken after since human life is safeguarded by constitutional rights. Therefore, euthanasia concerning abortion acceptance. </w:t>
      </w:r>
    </w:p>
    <w:sectPr w:rsidR="00C336AB" w:rsidRPr="00503315" w:rsidSect="00FD2D2C">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9F7" w14:textId="77777777" w:rsidR="00444827" w:rsidRDefault="00444827" w:rsidP="00FD2D2C">
      <w:pPr>
        <w:spacing w:after="0" w:line="240" w:lineRule="auto"/>
      </w:pPr>
      <w:r>
        <w:separator/>
      </w:r>
    </w:p>
  </w:endnote>
  <w:endnote w:type="continuationSeparator" w:id="0">
    <w:p w14:paraId="496C851F" w14:textId="77777777" w:rsidR="00444827" w:rsidRDefault="00444827" w:rsidP="00FD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69B3" w14:textId="77777777" w:rsidR="00444827" w:rsidRDefault="00444827" w:rsidP="00FD2D2C">
      <w:pPr>
        <w:spacing w:after="0" w:line="240" w:lineRule="auto"/>
      </w:pPr>
      <w:r>
        <w:separator/>
      </w:r>
    </w:p>
  </w:footnote>
  <w:footnote w:type="continuationSeparator" w:id="0">
    <w:p w14:paraId="74ADB485" w14:textId="77777777" w:rsidR="00444827" w:rsidRDefault="00444827" w:rsidP="00FD2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5121" w14:textId="3231C8D7" w:rsidR="00FD2D2C" w:rsidRDefault="00FD2D2C">
    <w:pPr>
      <w:pStyle w:val="Header"/>
    </w:pPr>
    <w:r w:rsidRPr="00FD2D2C">
      <w:rPr>
        <w:rFonts w:ascii="Times New Roman" w:hAnsi="Times New Roman" w:cs="Times New Roman"/>
        <w:sz w:val="24"/>
        <w:szCs w:val="24"/>
      </w:rPr>
      <w:t>Running Head</w:t>
    </w:r>
    <w:r w:rsidRPr="00FD2D2C">
      <w:rPr>
        <w:rFonts w:ascii="Times New Roman" w:hAnsi="Times New Roman" w:cs="Times New Roman"/>
        <w:sz w:val="24"/>
        <w:szCs w:val="24"/>
      </w:rPr>
      <w:t>:</w:t>
    </w:r>
    <w:r w:rsidRPr="00FD2D2C">
      <w:rPr>
        <w:rFonts w:ascii="Times New Roman" w:hAnsi="Times New Roman" w:cs="Times New Roman"/>
        <w:sz w:val="24"/>
        <w:szCs w:val="24"/>
      </w:rPr>
      <w:t xml:space="preserve"> CRITICAL THINKING</w:t>
    </w:r>
    <w:r>
      <w:rPr>
        <w:rFonts w:ascii="Times New Roman" w:hAnsi="Times New Roman" w:cs="Times New Roman"/>
        <w:sz w:val="24"/>
        <w:szCs w:val="24"/>
      </w:rPr>
      <w:t xml:space="preserve">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2D6C"/>
    <w:multiLevelType w:val="hybridMultilevel"/>
    <w:tmpl w:val="6826E418"/>
    <w:lvl w:ilvl="0" w:tplc="17744310">
      <w:start w:val="1"/>
      <w:numFmt w:val="decimal"/>
      <w:lvlText w:val="%1."/>
      <w:lvlJc w:val="left"/>
      <w:pPr>
        <w:ind w:left="720" w:hanging="360"/>
      </w:pPr>
      <w:rPr>
        <w:rFonts w:hint="default"/>
      </w:rPr>
    </w:lvl>
    <w:lvl w:ilvl="1" w:tplc="4BFEC7B6" w:tentative="1">
      <w:start w:val="1"/>
      <w:numFmt w:val="lowerLetter"/>
      <w:lvlText w:val="%2."/>
      <w:lvlJc w:val="left"/>
      <w:pPr>
        <w:ind w:left="1440" w:hanging="360"/>
      </w:pPr>
    </w:lvl>
    <w:lvl w:ilvl="2" w:tplc="49663E50" w:tentative="1">
      <w:start w:val="1"/>
      <w:numFmt w:val="lowerRoman"/>
      <w:lvlText w:val="%3."/>
      <w:lvlJc w:val="right"/>
      <w:pPr>
        <w:ind w:left="2160" w:hanging="180"/>
      </w:pPr>
    </w:lvl>
    <w:lvl w:ilvl="3" w:tplc="12E413FE" w:tentative="1">
      <w:start w:val="1"/>
      <w:numFmt w:val="decimal"/>
      <w:lvlText w:val="%4."/>
      <w:lvlJc w:val="left"/>
      <w:pPr>
        <w:ind w:left="2880" w:hanging="360"/>
      </w:pPr>
    </w:lvl>
    <w:lvl w:ilvl="4" w:tplc="5456E2C4" w:tentative="1">
      <w:start w:val="1"/>
      <w:numFmt w:val="lowerLetter"/>
      <w:lvlText w:val="%5."/>
      <w:lvlJc w:val="left"/>
      <w:pPr>
        <w:ind w:left="3600" w:hanging="360"/>
      </w:pPr>
    </w:lvl>
    <w:lvl w:ilvl="5" w:tplc="069254E4" w:tentative="1">
      <w:start w:val="1"/>
      <w:numFmt w:val="lowerRoman"/>
      <w:lvlText w:val="%6."/>
      <w:lvlJc w:val="right"/>
      <w:pPr>
        <w:ind w:left="4320" w:hanging="180"/>
      </w:pPr>
    </w:lvl>
    <w:lvl w:ilvl="6" w:tplc="460A3C6A" w:tentative="1">
      <w:start w:val="1"/>
      <w:numFmt w:val="decimal"/>
      <w:lvlText w:val="%7."/>
      <w:lvlJc w:val="left"/>
      <w:pPr>
        <w:ind w:left="5040" w:hanging="360"/>
      </w:pPr>
    </w:lvl>
    <w:lvl w:ilvl="7" w:tplc="3CE23346" w:tentative="1">
      <w:start w:val="1"/>
      <w:numFmt w:val="lowerLetter"/>
      <w:lvlText w:val="%8."/>
      <w:lvlJc w:val="left"/>
      <w:pPr>
        <w:ind w:left="5760" w:hanging="360"/>
      </w:pPr>
    </w:lvl>
    <w:lvl w:ilvl="8" w:tplc="7200C51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6"/>
    <w:rsid w:val="00012740"/>
    <w:rsid w:val="000415AF"/>
    <w:rsid w:val="000536E4"/>
    <w:rsid w:val="00074E68"/>
    <w:rsid w:val="0008346A"/>
    <w:rsid w:val="000946A4"/>
    <w:rsid w:val="000E712C"/>
    <w:rsid w:val="00123BE0"/>
    <w:rsid w:val="001B529C"/>
    <w:rsid w:val="001E661B"/>
    <w:rsid w:val="00204FF9"/>
    <w:rsid w:val="00225558"/>
    <w:rsid w:val="002B337C"/>
    <w:rsid w:val="003D11CA"/>
    <w:rsid w:val="00444827"/>
    <w:rsid w:val="004F6FEF"/>
    <w:rsid w:val="00503315"/>
    <w:rsid w:val="005755C8"/>
    <w:rsid w:val="005A4D52"/>
    <w:rsid w:val="005E7F64"/>
    <w:rsid w:val="005F4B4A"/>
    <w:rsid w:val="006F7C3B"/>
    <w:rsid w:val="00752B14"/>
    <w:rsid w:val="007D752D"/>
    <w:rsid w:val="008C0655"/>
    <w:rsid w:val="008F5327"/>
    <w:rsid w:val="0092285A"/>
    <w:rsid w:val="00981D44"/>
    <w:rsid w:val="009D4AEC"/>
    <w:rsid w:val="00A122E7"/>
    <w:rsid w:val="00A73FE9"/>
    <w:rsid w:val="00B628AB"/>
    <w:rsid w:val="00BB7182"/>
    <w:rsid w:val="00BC570E"/>
    <w:rsid w:val="00C23D16"/>
    <w:rsid w:val="00C336AB"/>
    <w:rsid w:val="00C36E4E"/>
    <w:rsid w:val="00C752A5"/>
    <w:rsid w:val="00CA7F7A"/>
    <w:rsid w:val="00D44719"/>
    <w:rsid w:val="00D46095"/>
    <w:rsid w:val="00D9493A"/>
    <w:rsid w:val="00E713DE"/>
    <w:rsid w:val="00E80AA9"/>
    <w:rsid w:val="00EA65B6"/>
    <w:rsid w:val="00EE3986"/>
    <w:rsid w:val="00FD2D2C"/>
    <w:rsid w:val="00FE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C7A8"/>
  <w15:chartTrackingRefBased/>
  <w15:docId w15:val="{B17FFCC7-BBD6-4D60-8208-BF3CA23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4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6A"/>
    <w:rPr>
      <w:color w:val="0563C1" w:themeColor="hyperlink"/>
      <w:u w:val="single"/>
    </w:rPr>
  </w:style>
  <w:style w:type="paragraph" w:styleId="NormalWeb">
    <w:name w:val="Normal (Web)"/>
    <w:basedOn w:val="Normal"/>
    <w:uiPriority w:val="99"/>
    <w:unhideWhenUsed/>
    <w:rsid w:val="000834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752D"/>
    <w:pPr>
      <w:ind w:left="720"/>
      <w:contextualSpacing/>
    </w:pPr>
  </w:style>
  <w:style w:type="paragraph" w:styleId="Header">
    <w:name w:val="header"/>
    <w:basedOn w:val="Normal"/>
    <w:link w:val="HeaderChar"/>
    <w:uiPriority w:val="99"/>
    <w:unhideWhenUsed/>
    <w:rsid w:val="00FD2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2C"/>
    <w:rPr>
      <w:rFonts w:eastAsiaTheme="minorEastAsia"/>
    </w:rPr>
  </w:style>
  <w:style w:type="paragraph" w:styleId="Footer">
    <w:name w:val="footer"/>
    <w:basedOn w:val="Normal"/>
    <w:link w:val="FooterChar"/>
    <w:uiPriority w:val="99"/>
    <w:unhideWhenUsed/>
    <w:rsid w:val="00FD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2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15ztpPd9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ffpost.com/entry/pigs-play-video-games_n_6026b303c5b6741597e1a3a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basics/religion" TargetMode="External"/><Relationship Id="rId5" Type="http://schemas.openxmlformats.org/officeDocument/2006/relationships/footnotes" Target="footnotes.xml"/><Relationship Id="rId10" Type="http://schemas.openxmlformats.org/officeDocument/2006/relationships/hyperlink" Target="https://www.psychologytoday.com/basics/gender" TargetMode="External"/><Relationship Id="rId4" Type="http://schemas.openxmlformats.org/officeDocument/2006/relationships/webSettings" Target="webSettings.xml"/><Relationship Id="rId9" Type="http://schemas.openxmlformats.org/officeDocument/2006/relationships/hyperlink" Target="https://www.theguardian.com/us-news/2017/feb/17/day-without-immigrants-protest-restaurants-economy-trum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Basmanoglu</dc:creator>
  <cp:keywords/>
  <dc:description/>
  <cp:lastModifiedBy>user</cp:lastModifiedBy>
  <cp:revision>1</cp:revision>
  <dcterms:created xsi:type="dcterms:W3CDTF">2021-05-12T18:35:00Z</dcterms:created>
  <dcterms:modified xsi:type="dcterms:W3CDTF">2021-05-16T14:56:00Z</dcterms:modified>
</cp:coreProperties>
</file>